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A6" w:rsidRPr="00692726" w:rsidRDefault="00D829A6" w:rsidP="00D829A6">
      <w:pPr>
        <w:spacing w:before="240" w:after="240"/>
        <w:jc w:val="center"/>
        <w:rPr>
          <w:b/>
          <w:szCs w:val="24"/>
        </w:rPr>
      </w:pPr>
      <w:r w:rsidRPr="00692726">
        <w:rPr>
          <w:b/>
          <w:szCs w:val="24"/>
        </w:rPr>
        <w:t>Памятка</w:t>
      </w:r>
    </w:p>
    <w:p w:rsidR="00D829A6" w:rsidRPr="00692726" w:rsidRDefault="00D829A6" w:rsidP="00D829A6">
      <w:pPr>
        <w:spacing w:before="240" w:after="240"/>
        <w:jc w:val="center"/>
        <w:rPr>
          <w:b/>
          <w:szCs w:val="24"/>
        </w:rPr>
      </w:pPr>
      <w:r w:rsidRPr="00692726">
        <w:rPr>
          <w:b/>
          <w:szCs w:val="24"/>
        </w:rPr>
        <w:t>при поступлении угрозы в письменном виде</w:t>
      </w:r>
    </w:p>
    <w:p w:rsidR="00D829A6" w:rsidRPr="00692726" w:rsidRDefault="00D829A6" w:rsidP="00D829A6">
      <w:pPr>
        <w:ind w:left="480"/>
        <w:jc w:val="both"/>
        <w:rPr>
          <w:b/>
          <w:sz w:val="20"/>
          <w:szCs w:val="18"/>
        </w:rPr>
      </w:pP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1.</w:t>
      </w:r>
      <w:r w:rsidRPr="00692726">
        <w:rPr>
          <w:rFonts w:eastAsia="Garamond"/>
          <w:sz w:val="16"/>
          <w:szCs w:val="14"/>
        </w:rPr>
        <w:t xml:space="preserve">       </w:t>
      </w:r>
      <w:r w:rsidRPr="00692726">
        <w:rPr>
          <w:szCs w:val="24"/>
        </w:rPr>
        <w:t>Угрозы в письменной форме могут</w:t>
      </w:r>
      <w:bookmarkStart w:id="0" w:name="_GoBack"/>
      <w:bookmarkEnd w:id="0"/>
      <w:r w:rsidRPr="00692726">
        <w:rPr>
          <w:szCs w:val="24"/>
        </w:rPr>
        <w:t xml:space="preserve"> поступить в </w:t>
      </w:r>
      <w:proofErr w:type="gramStart"/>
      <w:r w:rsidRPr="00692726">
        <w:rPr>
          <w:szCs w:val="24"/>
        </w:rPr>
        <w:t>школу</w:t>
      </w:r>
      <w:proofErr w:type="gramEnd"/>
      <w:r w:rsidRPr="00692726">
        <w:rPr>
          <w:szCs w:val="24"/>
        </w:rPr>
        <w:t xml:space="preserve"> как по почте, так и в результате обнаружения различного рода анонимных материалов (записок, </w:t>
      </w:r>
      <w:r w:rsidRPr="00692726">
        <w:rPr>
          <w:spacing w:val="-3"/>
          <w:szCs w:val="24"/>
        </w:rPr>
        <w:t>надписей, информации на дискете и т.д.).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2.</w:t>
      </w:r>
      <w:r w:rsidRPr="00692726">
        <w:rPr>
          <w:rFonts w:eastAsia="Garamond"/>
          <w:sz w:val="16"/>
          <w:szCs w:val="14"/>
        </w:rPr>
        <w:t xml:space="preserve">             </w:t>
      </w:r>
      <w:r w:rsidRPr="00692726">
        <w:rPr>
          <w:szCs w:val="24"/>
        </w:rPr>
        <w:t xml:space="preserve">После получения такого документа обращайтесь с ним максимально </w:t>
      </w:r>
      <w:r w:rsidRPr="00692726">
        <w:rPr>
          <w:spacing w:val="-1"/>
          <w:szCs w:val="24"/>
        </w:rPr>
        <w:t>осторожно. По возможности уберите его в чистый плотно закрываемый поли</w:t>
      </w:r>
      <w:r w:rsidRPr="00692726">
        <w:rPr>
          <w:spacing w:val="-1"/>
          <w:szCs w:val="24"/>
        </w:rPr>
        <w:softHyphen/>
      </w:r>
      <w:r w:rsidRPr="00692726">
        <w:rPr>
          <w:spacing w:val="-3"/>
          <w:szCs w:val="24"/>
        </w:rPr>
        <w:t>этиленовый пакет и поместите в отдельную жесткую папку.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3.</w:t>
      </w:r>
      <w:r w:rsidRPr="00692726">
        <w:rPr>
          <w:rFonts w:eastAsia="Garamond"/>
          <w:sz w:val="16"/>
          <w:szCs w:val="14"/>
        </w:rPr>
        <w:t xml:space="preserve">            </w:t>
      </w:r>
      <w:r w:rsidRPr="00692726">
        <w:rPr>
          <w:szCs w:val="24"/>
        </w:rPr>
        <w:t xml:space="preserve">Постарайтесь не оставлять на нем отпечатков своих пальцев.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4.</w:t>
      </w:r>
      <w:r w:rsidRPr="00692726">
        <w:rPr>
          <w:rFonts w:eastAsia="Garamond"/>
          <w:sz w:val="16"/>
          <w:szCs w:val="14"/>
        </w:rPr>
        <w:t xml:space="preserve">            </w:t>
      </w:r>
      <w:r w:rsidRPr="00692726">
        <w:rPr>
          <w:szCs w:val="24"/>
        </w:rPr>
        <w:t xml:space="preserve">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5.</w:t>
      </w:r>
      <w:r w:rsidRPr="00692726">
        <w:rPr>
          <w:rFonts w:eastAsia="Garamond"/>
          <w:sz w:val="16"/>
          <w:szCs w:val="14"/>
        </w:rPr>
        <w:t xml:space="preserve">            </w:t>
      </w:r>
      <w:r w:rsidRPr="00692726">
        <w:rPr>
          <w:szCs w:val="24"/>
        </w:rPr>
        <w:t>Сохраняйте все:</w:t>
      </w:r>
      <w:r w:rsidRPr="00692726">
        <w:rPr>
          <w:b/>
          <w:szCs w:val="24"/>
        </w:rPr>
        <w:t xml:space="preserve"> </w:t>
      </w:r>
      <w:r w:rsidRPr="00692726">
        <w:rPr>
          <w:szCs w:val="24"/>
        </w:rPr>
        <w:t xml:space="preserve">сам документ с текстом, любые вложения, конверт и упаковку - ничего не выбрасывайте.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6.</w:t>
      </w:r>
      <w:r w:rsidRPr="00692726">
        <w:rPr>
          <w:rFonts w:eastAsia="Garamond"/>
          <w:sz w:val="16"/>
          <w:szCs w:val="14"/>
        </w:rPr>
        <w:t xml:space="preserve">            </w:t>
      </w:r>
      <w:r w:rsidRPr="00692726">
        <w:rPr>
          <w:szCs w:val="24"/>
        </w:rPr>
        <w:t xml:space="preserve">Не расширяйте круг лиц, знакомившихся с содержанием документа.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7.</w:t>
      </w:r>
      <w:r w:rsidRPr="00692726">
        <w:rPr>
          <w:rFonts w:eastAsia="Garamond"/>
          <w:sz w:val="16"/>
          <w:szCs w:val="14"/>
        </w:rPr>
        <w:t xml:space="preserve">            </w:t>
      </w:r>
      <w:r w:rsidRPr="00692726">
        <w:rPr>
          <w:szCs w:val="24"/>
        </w:rPr>
        <w:t xml:space="preserve">Анонимные материалы направляются в правоохранительные органы с </w:t>
      </w:r>
      <w:r w:rsidRPr="00692726">
        <w:rPr>
          <w:spacing w:val="2"/>
          <w:szCs w:val="24"/>
        </w:rPr>
        <w:t xml:space="preserve">сопроводительным письмом, в котором указываются конкретные признаки </w:t>
      </w:r>
      <w:r w:rsidRPr="00692726">
        <w:rPr>
          <w:szCs w:val="24"/>
        </w:rPr>
        <w:t xml:space="preserve">анонимных материалов (вид, количество, каким способом и на чем исполнены, </w:t>
      </w:r>
      <w:r w:rsidRPr="00692726">
        <w:rPr>
          <w:spacing w:val="-3"/>
          <w:szCs w:val="24"/>
        </w:rPr>
        <w:t xml:space="preserve">с каких слов начинается и какими заканчивается текст, наличие подписи и т.п.), </w:t>
      </w:r>
      <w:r w:rsidRPr="00692726">
        <w:rPr>
          <w:szCs w:val="24"/>
        </w:rPr>
        <w:t xml:space="preserve">а также обстоятельства, связанные с их распространением, обнаружением или </w:t>
      </w:r>
      <w:r w:rsidRPr="00692726">
        <w:rPr>
          <w:spacing w:val="-4"/>
          <w:szCs w:val="24"/>
        </w:rPr>
        <w:t>получением.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8.</w:t>
      </w:r>
      <w:r w:rsidRPr="00692726">
        <w:rPr>
          <w:rFonts w:eastAsia="Garamond"/>
          <w:sz w:val="16"/>
          <w:szCs w:val="14"/>
        </w:rPr>
        <w:t xml:space="preserve">            </w:t>
      </w:r>
      <w:r w:rsidRPr="00692726">
        <w:rPr>
          <w:spacing w:val="-1"/>
          <w:szCs w:val="24"/>
        </w:rPr>
        <w:t xml:space="preserve">Анонимные материалы не должны сшиваться, склеиваться, на них не </w:t>
      </w:r>
      <w:r w:rsidRPr="00692726">
        <w:rPr>
          <w:szCs w:val="24"/>
        </w:rPr>
        <w:t xml:space="preserve">разрешается делать надписи, подчеркивать или обводить отдельные места в тексте, писать резолюции и указания, также запрещается их мять и сгибать. </w:t>
      </w:r>
      <w:r w:rsidRPr="00692726">
        <w:rPr>
          <w:spacing w:val="-3"/>
          <w:szCs w:val="24"/>
        </w:rPr>
        <w:t>При исполнении резолюций и других надписей на сопроводительных докумен</w:t>
      </w:r>
      <w:r w:rsidRPr="00692726">
        <w:rPr>
          <w:spacing w:val="-3"/>
          <w:szCs w:val="24"/>
        </w:rPr>
        <w:softHyphen/>
      </w:r>
      <w:r w:rsidRPr="00692726">
        <w:rPr>
          <w:spacing w:val="-2"/>
          <w:szCs w:val="24"/>
        </w:rPr>
        <w:t>тах не должно оставаться продавленных следов на анонимных материалах.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9.</w:t>
      </w:r>
      <w:r w:rsidRPr="00692726">
        <w:rPr>
          <w:rFonts w:eastAsia="Garamond"/>
          <w:sz w:val="16"/>
          <w:szCs w:val="14"/>
        </w:rPr>
        <w:t xml:space="preserve">        </w:t>
      </w:r>
      <w:r w:rsidRPr="00692726">
        <w:rPr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692726">
        <w:rPr>
          <w:szCs w:val="24"/>
        </w:rPr>
        <w:softHyphen/>
      </w:r>
      <w:r w:rsidRPr="00692726">
        <w:rPr>
          <w:spacing w:val="-3"/>
          <w:szCs w:val="24"/>
        </w:rPr>
        <w:t>туировки, особенности речи и манеры поведения, тематику разговоров и т.д.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10.</w:t>
      </w:r>
      <w:r w:rsidRPr="00692726">
        <w:rPr>
          <w:rFonts w:eastAsia="Garamond"/>
          <w:sz w:val="16"/>
          <w:szCs w:val="14"/>
        </w:rPr>
        <w:t xml:space="preserve">        </w:t>
      </w:r>
      <w:r w:rsidRPr="00692726">
        <w:rPr>
          <w:spacing w:val="-2"/>
          <w:szCs w:val="24"/>
        </w:rPr>
        <w:t>Помните, что получив сообщение о вашем захвате, спецслужбы уже на</w:t>
      </w:r>
      <w:r w:rsidRPr="00692726">
        <w:rPr>
          <w:spacing w:val="-2"/>
          <w:szCs w:val="24"/>
        </w:rPr>
        <w:softHyphen/>
      </w:r>
      <w:r w:rsidRPr="00692726">
        <w:rPr>
          <w:szCs w:val="24"/>
        </w:rPr>
        <w:t xml:space="preserve">чали действовать и предпримут все необходимое для вашего освобождения. </w:t>
      </w:r>
    </w:p>
    <w:p w:rsidR="00D829A6" w:rsidRPr="00692726" w:rsidRDefault="00D829A6" w:rsidP="00D829A6">
      <w:pPr>
        <w:tabs>
          <w:tab w:val="num" w:pos="1080"/>
        </w:tabs>
        <w:ind w:left="1080" w:hanging="720"/>
        <w:jc w:val="both"/>
        <w:rPr>
          <w:szCs w:val="24"/>
        </w:rPr>
      </w:pPr>
      <w:r w:rsidRPr="00692726">
        <w:rPr>
          <w:rFonts w:eastAsia="Garamond"/>
          <w:szCs w:val="24"/>
        </w:rPr>
        <w:t>11.</w:t>
      </w:r>
      <w:r w:rsidRPr="00692726">
        <w:rPr>
          <w:rFonts w:eastAsia="Garamond"/>
          <w:sz w:val="16"/>
          <w:szCs w:val="14"/>
        </w:rPr>
        <w:t xml:space="preserve">        </w:t>
      </w:r>
      <w:r w:rsidRPr="00692726">
        <w:rPr>
          <w:szCs w:val="24"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D829A6" w:rsidRPr="00692726" w:rsidRDefault="00D829A6" w:rsidP="00D829A6">
      <w:pPr>
        <w:tabs>
          <w:tab w:val="num" w:pos="360"/>
        </w:tabs>
        <w:ind w:left="360"/>
        <w:jc w:val="both"/>
        <w:rPr>
          <w:szCs w:val="24"/>
        </w:rPr>
      </w:pPr>
      <w:r w:rsidRPr="00692726">
        <w:rPr>
          <w:rFonts w:eastAsia="Symbol"/>
          <w:szCs w:val="24"/>
        </w:rPr>
        <w:t></w:t>
      </w:r>
      <w:r w:rsidRPr="00692726">
        <w:rPr>
          <w:rFonts w:eastAsia="Symbol"/>
          <w:sz w:val="16"/>
          <w:szCs w:val="14"/>
        </w:rPr>
        <w:t xml:space="preserve">       </w:t>
      </w:r>
      <w:r w:rsidRPr="00692726">
        <w:rPr>
          <w:szCs w:val="24"/>
        </w:rPr>
        <w:t xml:space="preserve">лежите на полу лицом вниз, голову закройте руками и не двигайтесь; </w:t>
      </w:r>
    </w:p>
    <w:p w:rsidR="00D829A6" w:rsidRPr="00692726" w:rsidRDefault="00D829A6" w:rsidP="00D829A6">
      <w:pPr>
        <w:tabs>
          <w:tab w:val="num" w:pos="360"/>
        </w:tabs>
        <w:ind w:left="360"/>
        <w:jc w:val="both"/>
        <w:rPr>
          <w:szCs w:val="24"/>
        </w:rPr>
      </w:pPr>
      <w:r w:rsidRPr="00692726">
        <w:rPr>
          <w:rFonts w:eastAsia="Symbol"/>
          <w:szCs w:val="24"/>
        </w:rPr>
        <w:t></w:t>
      </w:r>
      <w:r w:rsidRPr="00692726">
        <w:rPr>
          <w:rFonts w:eastAsia="Symbol"/>
          <w:sz w:val="16"/>
          <w:szCs w:val="14"/>
        </w:rPr>
        <w:t xml:space="preserve">       </w:t>
      </w:r>
      <w:r w:rsidRPr="00692726">
        <w:rPr>
          <w:szCs w:val="24"/>
        </w:rPr>
        <w:t xml:space="preserve">ни в коем случае не бегите навстречу сотрудникам спецслужб или </w:t>
      </w:r>
      <w:r w:rsidRPr="00692726">
        <w:rPr>
          <w:spacing w:val="-3"/>
          <w:szCs w:val="24"/>
        </w:rPr>
        <w:t>от них, так как они могут принять вас за преступника;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tabs>
          <w:tab w:val="num" w:pos="360"/>
        </w:tabs>
        <w:ind w:left="360"/>
        <w:jc w:val="both"/>
        <w:rPr>
          <w:szCs w:val="24"/>
        </w:rPr>
      </w:pPr>
      <w:r w:rsidRPr="00692726">
        <w:rPr>
          <w:rFonts w:eastAsia="Symbol"/>
          <w:szCs w:val="24"/>
        </w:rPr>
        <w:t></w:t>
      </w:r>
      <w:r w:rsidRPr="00692726">
        <w:rPr>
          <w:rFonts w:eastAsia="Symbol"/>
          <w:sz w:val="16"/>
          <w:szCs w:val="14"/>
        </w:rPr>
        <w:t xml:space="preserve">       </w:t>
      </w:r>
      <w:r w:rsidRPr="00692726">
        <w:rPr>
          <w:szCs w:val="24"/>
        </w:rPr>
        <w:t xml:space="preserve">если есть возможность, держитесь подальше от проемов дверей и </w:t>
      </w:r>
      <w:r w:rsidRPr="00692726">
        <w:rPr>
          <w:spacing w:val="-5"/>
          <w:szCs w:val="24"/>
        </w:rPr>
        <w:t>окон.</w:t>
      </w:r>
      <w:r w:rsidRPr="00692726">
        <w:rPr>
          <w:szCs w:val="24"/>
        </w:rPr>
        <w:t xml:space="preserve"> </w:t>
      </w:r>
    </w:p>
    <w:p w:rsidR="00D829A6" w:rsidRPr="00692726" w:rsidRDefault="00D829A6" w:rsidP="00D829A6">
      <w:pPr>
        <w:ind w:left="480"/>
        <w:jc w:val="both"/>
        <w:rPr>
          <w:b/>
          <w:sz w:val="20"/>
          <w:szCs w:val="18"/>
        </w:rPr>
      </w:pPr>
    </w:p>
    <w:p w:rsidR="00D829A6" w:rsidRPr="00692726" w:rsidRDefault="00D829A6" w:rsidP="00D829A6">
      <w:pPr>
        <w:ind w:left="480"/>
        <w:jc w:val="both"/>
        <w:rPr>
          <w:b/>
          <w:sz w:val="20"/>
          <w:szCs w:val="18"/>
        </w:rPr>
      </w:pPr>
    </w:p>
    <w:p w:rsidR="00D829A6" w:rsidRPr="00692726" w:rsidRDefault="00D829A6" w:rsidP="00D829A6">
      <w:pPr>
        <w:ind w:left="480"/>
        <w:jc w:val="both"/>
        <w:rPr>
          <w:b/>
          <w:sz w:val="20"/>
          <w:szCs w:val="18"/>
        </w:rPr>
      </w:pPr>
    </w:p>
    <w:p w:rsidR="00082A61" w:rsidRPr="00692726" w:rsidRDefault="00082A61">
      <w:pPr>
        <w:rPr>
          <w:sz w:val="32"/>
        </w:rPr>
      </w:pPr>
    </w:p>
    <w:sectPr w:rsidR="00082A61" w:rsidRPr="00692726" w:rsidSect="0039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08B"/>
    <w:multiLevelType w:val="multilevel"/>
    <w:tmpl w:val="1598E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744CF"/>
    <w:multiLevelType w:val="multilevel"/>
    <w:tmpl w:val="E594E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C4DBA"/>
    <w:multiLevelType w:val="multilevel"/>
    <w:tmpl w:val="46D25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4D9"/>
    <w:rsid w:val="00082A61"/>
    <w:rsid w:val="003972B5"/>
    <w:rsid w:val="004F009C"/>
    <w:rsid w:val="00587185"/>
    <w:rsid w:val="00692726"/>
    <w:rsid w:val="00717F97"/>
    <w:rsid w:val="00A00462"/>
    <w:rsid w:val="00A264D9"/>
    <w:rsid w:val="00D829A6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A6"/>
    <w:pPr>
      <w:ind w:left="720"/>
      <w:contextualSpacing/>
    </w:pPr>
  </w:style>
  <w:style w:type="paragraph" w:styleId="a4">
    <w:name w:val="No Spacing"/>
    <w:uiPriority w:val="1"/>
    <w:qFormat/>
    <w:rsid w:val="004F0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2037</Characters>
  <Application>Microsoft Office Word</Application>
  <DocSecurity>0</DocSecurity>
  <Lines>16</Lines>
  <Paragraphs>4</Paragraphs>
  <ScaleCrop>false</ScaleCrop>
  <Company>HP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9</cp:revision>
  <dcterms:created xsi:type="dcterms:W3CDTF">2013-02-07T10:32:00Z</dcterms:created>
  <dcterms:modified xsi:type="dcterms:W3CDTF">2020-09-12T16:58:00Z</dcterms:modified>
</cp:coreProperties>
</file>