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6B" w:rsidRDefault="00396A6B" w:rsidP="000A60A8">
      <w:pPr>
        <w:shd w:val="clear" w:color="auto" w:fill="FFFFFF"/>
        <w:spacing w:line="264" w:lineRule="exact"/>
        <w:ind w:left="14"/>
        <w:jc w:val="center"/>
        <w:rPr>
          <w:rFonts w:ascii="CyrillicCooper" w:hAnsi="CyrillicCooper" w:cs="Times New Roman"/>
          <w:b/>
          <w:color w:val="993300"/>
          <w:sz w:val="28"/>
          <w:szCs w:val="28"/>
        </w:rPr>
      </w:pPr>
    </w:p>
    <w:p w:rsidR="00396A6B" w:rsidRDefault="00396A6B" w:rsidP="000A60A8">
      <w:pPr>
        <w:shd w:val="clear" w:color="auto" w:fill="FFFFFF"/>
        <w:spacing w:line="264" w:lineRule="exact"/>
        <w:ind w:left="14"/>
        <w:jc w:val="center"/>
        <w:rPr>
          <w:rFonts w:ascii="CyrillicCooper" w:hAnsi="CyrillicCooper" w:cs="Times New Roman"/>
          <w:b/>
          <w:color w:val="993300"/>
          <w:sz w:val="28"/>
          <w:szCs w:val="28"/>
        </w:rPr>
      </w:pPr>
    </w:p>
    <w:p w:rsidR="000A60A8" w:rsidRPr="00811C79" w:rsidRDefault="000A60A8" w:rsidP="000A60A8">
      <w:pPr>
        <w:shd w:val="clear" w:color="auto" w:fill="FFFFFF"/>
        <w:spacing w:line="264" w:lineRule="exact"/>
        <w:ind w:left="14"/>
        <w:jc w:val="center"/>
        <w:rPr>
          <w:rFonts w:ascii="CyrillicCooper" w:hAnsi="CyrillicCooper"/>
          <w:b/>
          <w:color w:val="993300"/>
          <w:sz w:val="28"/>
          <w:szCs w:val="28"/>
        </w:rPr>
      </w:pPr>
      <w:bookmarkStart w:id="0" w:name="_GoBack"/>
      <w:bookmarkEnd w:id="0"/>
      <w:r w:rsidRPr="00811C79">
        <w:rPr>
          <w:rFonts w:ascii="CyrillicCooper" w:hAnsi="CyrillicCooper" w:cs="Times New Roman"/>
          <w:b/>
          <w:color w:val="993300"/>
          <w:sz w:val="28"/>
          <w:szCs w:val="28"/>
        </w:rPr>
        <w:t>ПАМЯТКА</w:t>
      </w:r>
    </w:p>
    <w:p w:rsidR="000A60A8" w:rsidRPr="00811C79" w:rsidRDefault="000A60A8" w:rsidP="000A60A8">
      <w:pPr>
        <w:shd w:val="clear" w:color="auto" w:fill="FFFFFF"/>
        <w:spacing w:line="264" w:lineRule="exact"/>
        <w:ind w:left="62" w:right="58"/>
        <w:jc w:val="center"/>
        <w:rPr>
          <w:rFonts w:ascii="CyrillicCooper" w:hAnsi="CyrillicCooper" w:cs="Times New Roman"/>
          <w:b/>
          <w:color w:val="993300"/>
          <w:sz w:val="28"/>
          <w:szCs w:val="28"/>
        </w:rPr>
      </w:pPr>
      <w:r w:rsidRPr="00811C79">
        <w:rPr>
          <w:rFonts w:ascii="CyrillicCooper" w:hAnsi="CyrillicCooper" w:cs="Times New Roman"/>
          <w:b/>
          <w:color w:val="993300"/>
          <w:sz w:val="28"/>
          <w:szCs w:val="28"/>
        </w:rPr>
        <w:t>О</w:t>
      </w:r>
      <w:r w:rsidRPr="00811C79">
        <w:rPr>
          <w:rFonts w:ascii="CyrillicCooper" w:hAnsi="CyrillicCooper"/>
          <w:b/>
          <w:color w:val="993300"/>
          <w:sz w:val="28"/>
          <w:szCs w:val="28"/>
        </w:rPr>
        <w:t xml:space="preserve"> </w:t>
      </w:r>
      <w:r w:rsidRPr="00811C79">
        <w:rPr>
          <w:rFonts w:ascii="CyrillicCooper" w:hAnsi="CyrillicCooper" w:cs="Times New Roman"/>
          <w:b/>
          <w:color w:val="993300"/>
          <w:sz w:val="28"/>
          <w:szCs w:val="28"/>
        </w:rPr>
        <w:t>СОБЛЮДЕНИИ</w:t>
      </w:r>
      <w:r w:rsidRPr="00811C79">
        <w:rPr>
          <w:rFonts w:ascii="CyrillicCooper" w:hAnsi="CyrillicCooper"/>
          <w:b/>
          <w:color w:val="993300"/>
          <w:sz w:val="28"/>
          <w:szCs w:val="28"/>
        </w:rPr>
        <w:t xml:space="preserve"> </w:t>
      </w:r>
      <w:r w:rsidRPr="00811C79">
        <w:rPr>
          <w:rFonts w:ascii="CyrillicCooper" w:hAnsi="CyrillicCooper" w:cs="Times New Roman"/>
          <w:b/>
          <w:color w:val="993300"/>
          <w:sz w:val="28"/>
          <w:szCs w:val="28"/>
        </w:rPr>
        <w:t>ТРЕБОВАНИЙ</w:t>
      </w:r>
      <w:r w:rsidRPr="00811C79">
        <w:rPr>
          <w:rFonts w:ascii="CyrillicCooper" w:hAnsi="CyrillicCooper"/>
          <w:b/>
          <w:color w:val="993300"/>
          <w:sz w:val="28"/>
          <w:szCs w:val="28"/>
        </w:rPr>
        <w:t xml:space="preserve"> </w:t>
      </w:r>
      <w:r w:rsidRPr="00811C79">
        <w:rPr>
          <w:rFonts w:ascii="CyrillicCooper" w:hAnsi="CyrillicCooper" w:cs="Times New Roman"/>
          <w:b/>
          <w:color w:val="993300"/>
          <w:sz w:val="28"/>
          <w:szCs w:val="28"/>
        </w:rPr>
        <w:t>ПРАВИЛ</w:t>
      </w:r>
      <w:r w:rsidRPr="00811C79">
        <w:rPr>
          <w:rFonts w:ascii="CyrillicCooper" w:hAnsi="CyrillicCooper"/>
          <w:b/>
          <w:color w:val="993300"/>
          <w:sz w:val="28"/>
          <w:szCs w:val="28"/>
        </w:rPr>
        <w:t xml:space="preserve"> </w:t>
      </w:r>
      <w:r w:rsidRPr="00811C79">
        <w:rPr>
          <w:rFonts w:ascii="CyrillicCooper" w:hAnsi="CyrillicCooper" w:cs="Times New Roman"/>
          <w:b/>
          <w:color w:val="993300"/>
          <w:sz w:val="28"/>
          <w:szCs w:val="28"/>
        </w:rPr>
        <w:t>ПОЖАРНОЙ</w:t>
      </w:r>
      <w:r w:rsidRPr="00811C79">
        <w:rPr>
          <w:rFonts w:ascii="CyrillicCooper" w:hAnsi="CyrillicCooper"/>
          <w:b/>
          <w:color w:val="993300"/>
          <w:sz w:val="28"/>
          <w:szCs w:val="28"/>
        </w:rPr>
        <w:t xml:space="preserve"> </w:t>
      </w:r>
      <w:r w:rsidRPr="00811C79">
        <w:rPr>
          <w:rFonts w:ascii="CyrillicCooper" w:hAnsi="CyrillicCooper" w:cs="Times New Roman"/>
          <w:b/>
          <w:color w:val="993300"/>
          <w:sz w:val="28"/>
          <w:szCs w:val="28"/>
        </w:rPr>
        <w:t>БЕЗОПАСНОСТИ</w:t>
      </w:r>
      <w:r w:rsidRPr="00811C79">
        <w:rPr>
          <w:rFonts w:ascii="CyrillicCooper" w:hAnsi="CyrillicCooper"/>
          <w:b/>
          <w:color w:val="993300"/>
          <w:sz w:val="28"/>
          <w:szCs w:val="28"/>
        </w:rPr>
        <w:t xml:space="preserve"> </w:t>
      </w:r>
      <w:r w:rsidRPr="00811C79">
        <w:rPr>
          <w:rFonts w:ascii="CyrillicCooper" w:hAnsi="CyrillicCooper" w:cs="Times New Roman"/>
          <w:b/>
          <w:color w:val="993300"/>
          <w:sz w:val="28"/>
          <w:szCs w:val="28"/>
        </w:rPr>
        <w:t>ПРИ</w:t>
      </w:r>
      <w:r w:rsidRPr="00811C79">
        <w:rPr>
          <w:rFonts w:ascii="CyrillicCooper" w:hAnsi="CyrillicCooper"/>
          <w:b/>
          <w:color w:val="993300"/>
          <w:sz w:val="28"/>
          <w:szCs w:val="28"/>
        </w:rPr>
        <w:t xml:space="preserve"> </w:t>
      </w:r>
      <w:r w:rsidRPr="00811C79">
        <w:rPr>
          <w:rFonts w:ascii="CyrillicCooper" w:hAnsi="CyrillicCooper" w:cs="Times New Roman"/>
          <w:b/>
          <w:color w:val="993300"/>
          <w:sz w:val="28"/>
          <w:szCs w:val="28"/>
        </w:rPr>
        <w:t>ПРОВЕДЕНИИ</w:t>
      </w:r>
      <w:r w:rsidRPr="00811C79">
        <w:rPr>
          <w:rFonts w:ascii="CyrillicCooper" w:hAnsi="CyrillicCooper"/>
          <w:b/>
          <w:color w:val="993300"/>
          <w:sz w:val="28"/>
          <w:szCs w:val="28"/>
        </w:rPr>
        <w:t xml:space="preserve"> </w:t>
      </w:r>
      <w:r w:rsidRPr="00811C79">
        <w:rPr>
          <w:rFonts w:ascii="CyrillicCooper" w:hAnsi="CyrillicCooper" w:cs="Times New Roman"/>
          <w:b/>
          <w:color w:val="993300"/>
          <w:sz w:val="28"/>
          <w:szCs w:val="28"/>
        </w:rPr>
        <w:t>НОВОГОДНИХ</w:t>
      </w:r>
      <w:r w:rsidRPr="00811C79">
        <w:rPr>
          <w:rFonts w:ascii="CyrillicCooper" w:hAnsi="CyrillicCooper"/>
          <w:b/>
          <w:color w:val="993300"/>
          <w:sz w:val="28"/>
          <w:szCs w:val="28"/>
        </w:rPr>
        <w:t xml:space="preserve"> </w:t>
      </w:r>
      <w:r w:rsidRPr="00811C79">
        <w:rPr>
          <w:rFonts w:ascii="CyrillicCooper" w:hAnsi="CyrillicCooper" w:cs="Times New Roman"/>
          <w:b/>
          <w:color w:val="993300"/>
          <w:sz w:val="28"/>
          <w:szCs w:val="28"/>
        </w:rPr>
        <w:t>И</w:t>
      </w:r>
      <w:r w:rsidRPr="00811C79">
        <w:rPr>
          <w:rFonts w:ascii="CyrillicCooper" w:hAnsi="CyrillicCooper"/>
          <w:b/>
          <w:color w:val="993300"/>
          <w:sz w:val="28"/>
          <w:szCs w:val="28"/>
        </w:rPr>
        <w:t xml:space="preserve"> </w:t>
      </w:r>
      <w:r w:rsidRPr="00811C79">
        <w:rPr>
          <w:rFonts w:ascii="CyrillicCooper" w:hAnsi="CyrillicCooper" w:cs="Times New Roman"/>
          <w:b/>
          <w:color w:val="993300"/>
          <w:sz w:val="28"/>
          <w:szCs w:val="28"/>
        </w:rPr>
        <w:t>РОЖДЕСТВЕНСКИХ</w:t>
      </w:r>
      <w:r w:rsidRPr="00811C79">
        <w:rPr>
          <w:rFonts w:ascii="CyrillicCooper" w:hAnsi="CyrillicCooper"/>
          <w:b/>
          <w:color w:val="993300"/>
          <w:sz w:val="28"/>
          <w:szCs w:val="28"/>
        </w:rPr>
        <w:t xml:space="preserve"> </w:t>
      </w:r>
      <w:r w:rsidRPr="00811C79">
        <w:rPr>
          <w:rFonts w:ascii="CyrillicCooper" w:hAnsi="CyrillicCooper" w:cs="Times New Roman"/>
          <w:b/>
          <w:color w:val="993300"/>
          <w:sz w:val="28"/>
          <w:szCs w:val="28"/>
        </w:rPr>
        <w:t>МЕРОПРИЯТИЙ</w:t>
      </w:r>
    </w:p>
    <w:p w:rsidR="000A60A8" w:rsidRPr="00F33FD0" w:rsidRDefault="000A60A8" w:rsidP="000A60A8">
      <w:pPr>
        <w:shd w:val="clear" w:color="auto" w:fill="FFFFFF"/>
        <w:spacing w:line="264" w:lineRule="exact"/>
        <w:ind w:left="62" w:right="58"/>
        <w:jc w:val="center"/>
        <w:rPr>
          <w:rFonts w:ascii="CyrillicCooper" w:hAnsi="CyrillicCooper"/>
          <w:color w:val="9933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749300" cy="914400"/>
            <wp:effectExtent l="0" t="0" r="0" b="0"/>
            <wp:wrapSquare wrapText="bothSides"/>
            <wp:docPr id="5" name="Рисунок 5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0A8" w:rsidRPr="00F33FD0" w:rsidRDefault="000A60A8" w:rsidP="000A60A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1C7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Новогодние и Рождественские праздники </w:t>
      </w:r>
      <w:r w:rsidRPr="00F33FD0">
        <w:rPr>
          <w:rFonts w:ascii="Times New Roman" w:hAnsi="Times New Roman" w:cs="Times New Roman"/>
          <w:color w:val="000000"/>
          <w:sz w:val="26"/>
          <w:szCs w:val="26"/>
        </w:rPr>
        <w:t>- это пора массовых утрен</w:t>
      </w:r>
      <w:r w:rsidRPr="00F33FD0">
        <w:rPr>
          <w:rFonts w:ascii="Times New Roman" w:hAnsi="Times New Roman" w:cs="Times New Roman"/>
          <w:color w:val="000000"/>
          <w:spacing w:val="-1"/>
          <w:sz w:val="26"/>
          <w:szCs w:val="26"/>
        </w:rPr>
        <w:t>ников, вечеров отдыха, дискотек. И только строгое соблюдение требо</w:t>
      </w:r>
      <w:r w:rsidRPr="00F33FD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ваний правил пожарной безопасности при организации и проведении праздничных мероприятий поможет избежать травм, увечий, а также </w:t>
      </w:r>
      <w:r w:rsidRPr="00F33FD0">
        <w:rPr>
          <w:rFonts w:ascii="Times New Roman" w:hAnsi="Times New Roman" w:cs="Times New Roman"/>
          <w:color w:val="000000"/>
          <w:spacing w:val="-2"/>
          <w:sz w:val="26"/>
          <w:szCs w:val="26"/>
        </w:rPr>
        <w:t>встретить Новый год более безопасно.</w:t>
      </w:r>
    </w:p>
    <w:p w:rsidR="000A60A8" w:rsidRPr="00811C79" w:rsidRDefault="000A60A8" w:rsidP="000A60A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i/>
          <w:color w:val="FF6600"/>
          <w:sz w:val="24"/>
          <w:szCs w:val="24"/>
        </w:rPr>
      </w:pPr>
      <w:r w:rsidRPr="00811C79">
        <w:rPr>
          <w:rFonts w:ascii="Times New Roman" w:hAnsi="Times New Roman" w:cs="Times New Roman"/>
          <w:b/>
          <w:i/>
          <w:caps/>
          <w:color w:val="E36C0A"/>
          <w:sz w:val="24"/>
          <w:szCs w:val="24"/>
        </w:rPr>
        <w:t>Ответственными за обеспечение пожарной безопасности при проведении культурно-массовых мероприятий (вечеров, спектаклей, новогодних елок и т.п.) являются руководители учреждений.</w:t>
      </w:r>
    </w:p>
    <w:p w:rsidR="000A60A8" w:rsidRPr="00F33FD0" w:rsidRDefault="000A60A8" w:rsidP="000A60A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347345</wp:posOffset>
            </wp:positionV>
            <wp:extent cx="953135" cy="1143000"/>
            <wp:effectExtent l="0" t="0" r="0" b="0"/>
            <wp:wrapSquare wrapText="bothSides"/>
            <wp:docPr id="4" name="Рисунок 4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2B7">
        <w:rPr>
          <w:rFonts w:ascii="Times New Roman" w:hAnsi="Times New Roman" w:cs="Times New Roman"/>
          <w:b/>
          <w:i/>
          <w:color w:val="000000"/>
          <w:sz w:val="26"/>
          <w:szCs w:val="26"/>
        </w:rPr>
        <w:t>Перед началом новогодних и рождественских мероприятий руководитель учреждения должен</w:t>
      </w:r>
      <w:r w:rsidRPr="00F33FD0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тщательно проверить все помещения, эваку</w:t>
      </w:r>
      <w:r w:rsidRPr="00F33FD0">
        <w:rPr>
          <w:rFonts w:ascii="Times New Roman" w:hAnsi="Times New Roman" w:cs="Times New Roman"/>
          <w:color w:val="000000"/>
          <w:sz w:val="26"/>
          <w:szCs w:val="26"/>
        </w:rPr>
        <w:t xml:space="preserve">ационные пути и выходы на соответствие их требованиям пожарной безопасности, а также убедиться в наличии и исправном состоянии </w:t>
      </w:r>
      <w:r w:rsidRPr="00F33FD0">
        <w:rPr>
          <w:rFonts w:ascii="Times New Roman" w:hAnsi="Times New Roman" w:cs="Times New Roman"/>
          <w:color w:val="000000"/>
          <w:spacing w:val="-2"/>
          <w:sz w:val="26"/>
          <w:szCs w:val="26"/>
        </w:rPr>
        <w:t>средств пожаротушения, связи и пожарной автоматики. Все выявленные недостатки должны быть устранены до начала культурно-массового мероприятия.</w:t>
      </w:r>
    </w:p>
    <w:p w:rsidR="000A60A8" w:rsidRPr="007F3B54" w:rsidRDefault="000A60A8" w:rsidP="000A60A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AF02B7">
        <w:rPr>
          <w:rFonts w:ascii="Times New Roman" w:hAnsi="Times New Roman" w:cs="Times New Roman"/>
          <w:b/>
          <w:i/>
          <w:color w:val="000000"/>
          <w:sz w:val="26"/>
          <w:szCs w:val="26"/>
        </w:rPr>
        <w:t>На время проведения новогодних мероприятий должно быть обеспечено</w:t>
      </w:r>
      <w:r w:rsidRPr="00AF02B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F33FD0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дежурство на сцене и в зальных помещениях ответственных лиц из </w:t>
      </w:r>
      <w:r w:rsidRPr="00F33FD0">
        <w:rPr>
          <w:rFonts w:ascii="Times New Roman" w:hAnsi="Times New Roman" w:cs="Times New Roman"/>
          <w:color w:val="000000"/>
          <w:sz w:val="26"/>
          <w:szCs w:val="26"/>
        </w:rPr>
        <w:t>числа работников учреждения, членов добровольных пожарных фор</w:t>
      </w:r>
      <w:r w:rsidRPr="00F33FD0">
        <w:rPr>
          <w:rFonts w:ascii="Times New Roman" w:hAnsi="Times New Roman" w:cs="Times New Roman"/>
          <w:color w:val="000000"/>
          <w:spacing w:val="1"/>
          <w:sz w:val="26"/>
          <w:szCs w:val="26"/>
        </w:rPr>
        <w:t>мирований и сотрудников государственного пожарного надзора.</w:t>
      </w:r>
      <w:r w:rsidRPr="007F3B5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A60A8" w:rsidRPr="00F33FD0" w:rsidRDefault="000A60A8" w:rsidP="000A60A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02B7">
        <w:rPr>
          <w:rFonts w:ascii="Times New Roman" w:hAnsi="Times New Roman" w:cs="Times New Roman"/>
          <w:b/>
          <w:i/>
          <w:color w:val="000000"/>
          <w:sz w:val="26"/>
          <w:szCs w:val="26"/>
        </w:rPr>
        <w:t>Во время проведения культурно-массового мероприятия с детьми</w:t>
      </w:r>
      <w:r w:rsidRPr="00F33FD0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F33FD0">
        <w:rPr>
          <w:rFonts w:ascii="Times New Roman" w:hAnsi="Times New Roman" w:cs="Times New Roman"/>
          <w:color w:val="000000"/>
          <w:spacing w:val="-1"/>
          <w:sz w:val="26"/>
          <w:szCs w:val="26"/>
        </w:rPr>
        <w:t>должны неотлучно находиться дежурный преподаватель, классные ру</w:t>
      </w:r>
      <w:r w:rsidRPr="00F33FD0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ководители или воспитатели. Эти лица должны быть проинструктированы о мерах пожарной безопасности и порядке эвакуации детей в случае </w:t>
      </w:r>
      <w:r w:rsidRPr="00F33FD0">
        <w:rPr>
          <w:rFonts w:ascii="Times New Roman" w:hAnsi="Times New Roman" w:cs="Times New Roman"/>
          <w:color w:val="000000"/>
          <w:spacing w:val="-1"/>
          <w:sz w:val="26"/>
          <w:szCs w:val="26"/>
        </w:rPr>
        <w:t>возникновения пожара и обязаны обеспечить строгое соблюдение тре</w:t>
      </w:r>
      <w:r w:rsidRPr="00F33FD0">
        <w:rPr>
          <w:rFonts w:ascii="Times New Roman" w:hAnsi="Times New Roman" w:cs="Times New Roman"/>
          <w:color w:val="000000"/>
          <w:sz w:val="26"/>
          <w:szCs w:val="26"/>
        </w:rPr>
        <w:t xml:space="preserve">бований пожарной безопасности при проведении культурно-массового </w:t>
      </w:r>
      <w:r w:rsidRPr="00F33FD0">
        <w:rPr>
          <w:rFonts w:ascii="Times New Roman" w:hAnsi="Times New Roman" w:cs="Times New Roman"/>
          <w:color w:val="000000"/>
          <w:spacing w:val="-2"/>
          <w:sz w:val="26"/>
          <w:szCs w:val="26"/>
        </w:rPr>
        <w:t>мероприятия.</w:t>
      </w:r>
    </w:p>
    <w:p w:rsidR="000A60A8" w:rsidRPr="00F33FD0" w:rsidRDefault="000A60A8" w:rsidP="000A60A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243205</wp:posOffset>
            </wp:positionV>
            <wp:extent cx="607695" cy="1012825"/>
            <wp:effectExtent l="0" t="0" r="1905" b="0"/>
            <wp:wrapSquare wrapText="bothSides"/>
            <wp:docPr id="3" name="Рисунок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2B7">
        <w:rPr>
          <w:rFonts w:ascii="Times New Roman" w:hAnsi="Times New Roman" w:cs="Times New Roman"/>
          <w:b/>
          <w:i/>
          <w:color w:val="000000"/>
          <w:sz w:val="26"/>
          <w:szCs w:val="26"/>
        </w:rPr>
        <w:t>Этажи и помещения, где проводятся новогодние мероприятия</w:t>
      </w:r>
      <w:r w:rsidRPr="00F33FD0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, должны </w:t>
      </w:r>
      <w:r w:rsidRPr="00F33FD0">
        <w:rPr>
          <w:rFonts w:ascii="Times New Roman" w:hAnsi="Times New Roman" w:cs="Times New Roman"/>
          <w:color w:val="000000"/>
          <w:spacing w:val="-2"/>
          <w:sz w:val="26"/>
          <w:szCs w:val="26"/>
        </w:rPr>
        <w:t>иметь не менее двух рассредоточенных эвакуационных выходов. Допус</w:t>
      </w:r>
      <w:r w:rsidRPr="00F33FD0">
        <w:rPr>
          <w:rFonts w:ascii="Times New Roman" w:hAnsi="Times New Roman" w:cs="Times New Roman"/>
          <w:color w:val="000000"/>
          <w:spacing w:val="-1"/>
          <w:sz w:val="26"/>
          <w:szCs w:val="26"/>
        </w:rPr>
        <w:t>кается использовать только помещения, расположенные не выше 2-го этажа в зданиях с горючими перекрытиями.</w:t>
      </w:r>
    </w:p>
    <w:p w:rsidR="000A60A8" w:rsidRPr="00F33FD0" w:rsidRDefault="000A60A8" w:rsidP="000A60A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02B7">
        <w:rPr>
          <w:rFonts w:ascii="Times New Roman" w:hAnsi="Times New Roman" w:cs="Times New Roman"/>
          <w:b/>
          <w:i/>
          <w:color w:val="000000"/>
          <w:sz w:val="26"/>
          <w:szCs w:val="26"/>
        </w:rPr>
        <w:t>Эвакуационные выходы из помещений должны быть обозначены</w:t>
      </w:r>
      <w:r w:rsidRPr="00F33FD0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свето</w:t>
      </w:r>
      <w:r w:rsidRPr="00F33FD0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выми указателями с надписью "Выход" белого цвета на зеленом фоне, </w:t>
      </w:r>
      <w:r w:rsidRPr="00F33FD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подключенными к сети аварийного или эвакуационного освещения </w:t>
      </w:r>
      <w:r w:rsidRPr="00F33FD0">
        <w:rPr>
          <w:rFonts w:ascii="Times New Roman" w:hAnsi="Times New Roman" w:cs="Times New Roman"/>
          <w:color w:val="000000"/>
          <w:spacing w:val="-1"/>
          <w:sz w:val="26"/>
          <w:szCs w:val="26"/>
        </w:rPr>
        <w:t>здания. При наличии людей в помещениях световые указатели должны быть во включенном состоянии.</w:t>
      </w:r>
    </w:p>
    <w:p w:rsidR="000A60A8" w:rsidRPr="00F33FD0" w:rsidRDefault="000A60A8" w:rsidP="000A60A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02B7">
        <w:rPr>
          <w:rFonts w:ascii="Times New Roman" w:hAnsi="Times New Roman" w:cs="Times New Roman"/>
          <w:b/>
          <w:i/>
          <w:color w:val="000000"/>
          <w:sz w:val="26"/>
          <w:szCs w:val="26"/>
        </w:rPr>
        <w:t>При проведении новогоднего и рождественского вечера елка должна</w:t>
      </w:r>
      <w:r w:rsidRPr="00F67AE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F33FD0">
        <w:rPr>
          <w:rFonts w:ascii="Times New Roman" w:hAnsi="Times New Roman" w:cs="Times New Roman"/>
          <w:color w:val="000000"/>
          <w:spacing w:val="-2"/>
          <w:sz w:val="26"/>
          <w:szCs w:val="26"/>
        </w:rPr>
        <w:t>устанавливаться на устойчивом основании (подставка, бочка с водой) с таким расчетом, чтобы не затруднялся выход из помещения. Ветки елки должны находиться на расстоянии не менее одного метра от стен и по</w:t>
      </w:r>
      <w:r w:rsidRPr="00F33FD0">
        <w:rPr>
          <w:rFonts w:ascii="Times New Roman" w:hAnsi="Times New Roman" w:cs="Times New Roman"/>
          <w:color w:val="000000"/>
          <w:spacing w:val="-3"/>
          <w:sz w:val="26"/>
          <w:szCs w:val="26"/>
        </w:rPr>
        <w:t>толков.</w:t>
      </w:r>
    </w:p>
    <w:p w:rsidR="000A60A8" w:rsidRPr="00F33FD0" w:rsidRDefault="000A60A8" w:rsidP="000A60A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6172200</wp:posOffset>
            </wp:positionH>
            <wp:positionV relativeFrom="paragraph">
              <wp:posOffset>554990</wp:posOffset>
            </wp:positionV>
            <wp:extent cx="872490" cy="1344930"/>
            <wp:effectExtent l="0" t="0" r="3810" b="7620"/>
            <wp:wrapSquare wrapText="bothSides"/>
            <wp:docPr id="2" name="Рисунок 2" descr="М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М1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2B7">
        <w:rPr>
          <w:rFonts w:ascii="Times New Roman" w:hAnsi="Times New Roman" w:cs="Times New Roman"/>
          <w:b/>
          <w:i/>
          <w:color w:val="000000"/>
          <w:sz w:val="26"/>
          <w:szCs w:val="26"/>
        </w:rPr>
        <w:t>Оформление иллюминации елки должно</w:t>
      </w:r>
      <w:r w:rsidRPr="00F67AE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F33FD0">
        <w:rPr>
          <w:rFonts w:ascii="Times New Roman" w:hAnsi="Times New Roman" w:cs="Times New Roman"/>
          <w:color w:val="000000"/>
          <w:sz w:val="26"/>
          <w:szCs w:val="26"/>
        </w:rPr>
        <w:t>производиться только опытным электриком. Иллюминация елки должна быть смонтирована про</w:t>
      </w:r>
      <w:r w:rsidRPr="00F33FD0">
        <w:rPr>
          <w:rFonts w:ascii="Times New Roman" w:hAnsi="Times New Roman" w:cs="Times New Roman"/>
          <w:color w:val="000000"/>
          <w:spacing w:val="-2"/>
          <w:sz w:val="26"/>
          <w:szCs w:val="26"/>
        </w:rPr>
        <w:t>чно, надежно и с соблюдением требований Правил устройства электро</w:t>
      </w:r>
      <w:r w:rsidRPr="00F33FD0">
        <w:rPr>
          <w:rFonts w:ascii="Times New Roman" w:hAnsi="Times New Roman" w:cs="Times New Roman"/>
          <w:color w:val="000000"/>
          <w:spacing w:val="-3"/>
          <w:sz w:val="26"/>
          <w:szCs w:val="26"/>
        </w:rPr>
        <w:t>установок.</w:t>
      </w:r>
    </w:p>
    <w:p w:rsidR="000A60A8" w:rsidRPr="00F33FD0" w:rsidRDefault="000A60A8" w:rsidP="000A60A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02B7">
        <w:rPr>
          <w:rFonts w:ascii="Times New Roman" w:hAnsi="Times New Roman" w:cs="Times New Roman"/>
          <w:b/>
          <w:i/>
          <w:color w:val="000000"/>
          <w:sz w:val="26"/>
          <w:szCs w:val="26"/>
        </w:rPr>
        <w:t>Лампочки в гирляндах должны быть мощностью не более 25 Вт</w:t>
      </w:r>
      <w:r w:rsidRPr="00AF02B7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Pr="00F67AE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F33FD0">
        <w:rPr>
          <w:rFonts w:ascii="Times New Roman" w:hAnsi="Times New Roman" w:cs="Times New Roman"/>
          <w:color w:val="000000"/>
          <w:sz w:val="26"/>
          <w:szCs w:val="26"/>
        </w:rPr>
        <w:t xml:space="preserve">При </w:t>
      </w:r>
      <w:r w:rsidRPr="00F33FD0">
        <w:rPr>
          <w:rFonts w:ascii="Times New Roman" w:hAnsi="Times New Roman" w:cs="Times New Roman"/>
          <w:color w:val="000000"/>
          <w:spacing w:val="-1"/>
          <w:sz w:val="26"/>
          <w:szCs w:val="26"/>
        </w:rPr>
        <w:t>этом электропровода, питающие лампочки елочного освещения, долж</w:t>
      </w:r>
      <w:r w:rsidRPr="00F33FD0">
        <w:rPr>
          <w:rFonts w:ascii="Times New Roman" w:hAnsi="Times New Roman" w:cs="Times New Roman"/>
          <w:color w:val="000000"/>
          <w:sz w:val="26"/>
          <w:szCs w:val="26"/>
        </w:rPr>
        <w:t xml:space="preserve">ны быть гибкими, с </w:t>
      </w:r>
      <w:r w:rsidRPr="00F33FD0">
        <w:rPr>
          <w:rFonts w:ascii="Times New Roman" w:hAnsi="Times New Roman" w:cs="Times New Roman"/>
          <w:color w:val="000000"/>
          <w:spacing w:val="-1"/>
          <w:sz w:val="26"/>
          <w:szCs w:val="26"/>
        </w:rPr>
        <w:t>медными жилами. Электропровода должны иметь исправную изоляцию и подключаться к электросети при помощи штепсельных соединений.</w:t>
      </w:r>
    </w:p>
    <w:p w:rsidR="000A60A8" w:rsidRPr="00F33FD0" w:rsidRDefault="000A60A8" w:rsidP="000A60A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AEF">
        <w:rPr>
          <w:rFonts w:ascii="Times New Roman" w:hAnsi="Times New Roman" w:cs="Times New Roman"/>
          <w:b/>
          <w:i/>
          <w:caps/>
          <w:color w:val="FF0000"/>
          <w:sz w:val="26"/>
          <w:szCs w:val="26"/>
        </w:rPr>
        <w:t>При неисправности елочного освещения</w:t>
      </w:r>
      <w:r w:rsidRPr="00F33FD0">
        <w:rPr>
          <w:rFonts w:ascii="Times New Roman" w:hAnsi="Times New Roman" w:cs="Times New Roman"/>
          <w:color w:val="000000"/>
          <w:sz w:val="26"/>
          <w:szCs w:val="26"/>
        </w:rPr>
        <w:t xml:space="preserve"> (сильное нагревание проводов, мигание лампочек, искрение и т.п.) иллюминация должна быть </w:t>
      </w:r>
      <w:r w:rsidRPr="00F33FD0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немедленно отключена и не включаться до выяснения неисправностей </w:t>
      </w:r>
      <w:r w:rsidRPr="00F33FD0">
        <w:rPr>
          <w:rFonts w:ascii="Times New Roman" w:hAnsi="Times New Roman" w:cs="Times New Roman"/>
          <w:color w:val="000000"/>
          <w:spacing w:val="-3"/>
          <w:sz w:val="26"/>
          <w:szCs w:val="26"/>
        </w:rPr>
        <w:t>и их устранения.</w:t>
      </w:r>
    </w:p>
    <w:p w:rsidR="000A60A8" w:rsidRPr="00F33FD0" w:rsidRDefault="000A60A8" w:rsidP="000A60A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F67AEF">
        <w:rPr>
          <w:rFonts w:ascii="Times New Roman" w:hAnsi="Times New Roman" w:cs="Times New Roman"/>
          <w:b/>
          <w:i/>
          <w:color w:val="5F497A"/>
          <w:sz w:val="26"/>
          <w:szCs w:val="26"/>
        </w:rPr>
        <w:t>Участие в празднике елки детей и взрослых, одетых в костюмы из ваты, бумаги, марли и подобных им легковоспламеняющихся материалов, не пропитанных огнезащитным составом</w:t>
      </w:r>
      <w:r w:rsidRPr="00F33FD0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, </w:t>
      </w:r>
      <w:r w:rsidRPr="00F67AEF">
        <w:rPr>
          <w:rFonts w:ascii="CyrillicCooper" w:hAnsi="CyrillicCooper" w:cs="Times New Roman"/>
          <w:b/>
          <w:caps/>
          <w:color w:val="FF0000"/>
          <w:sz w:val="26"/>
          <w:szCs w:val="26"/>
        </w:rPr>
        <w:t>запрещается</w:t>
      </w:r>
      <w:r w:rsidRPr="00F33FD0">
        <w:rPr>
          <w:rFonts w:ascii="Times New Roman" w:hAnsi="Times New Roman" w:cs="Times New Roman"/>
          <w:color w:val="000000"/>
          <w:spacing w:val="-2"/>
          <w:sz w:val="26"/>
          <w:szCs w:val="26"/>
        </w:rPr>
        <w:t>.</w:t>
      </w:r>
    </w:p>
    <w:p w:rsidR="000A60A8" w:rsidRDefault="000A60A8" w:rsidP="000A60A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0A60A8" w:rsidSect="00F67AEF">
      <w:pgSz w:w="11906" w:h="16838"/>
      <w:pgMar w:top="142" w:right="386" w:bottom="142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yrillicCooper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A8"/>
    <w:rsid w:val="000A60A8"/>
    <w:rsid w:val="00203B8B"/>
    <w:rsid w:val="00396A6B"/>
    <w:rsid w:val="0065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77697-76A7-48FD-8FA0-A1880DB7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0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2013-12-17T10:05:00Z</dcterms:created>
  <dcterms:modified xsi:type="dcterms:W3CDTF">2013-12-17T10:06:00Z</dcterms:modified>
</cp:coreProperties>
</file>