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FB" w:rsidRDefault="00943064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Форма «ПДС_МБ»</w:t>
      </w:r>
    </w:p>
    <w:p w:rsidR="003F01FB" w:rsidRDefault="003F01FB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3F01FB" w:rsidRDefault="0094306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ОТЧЕТ ПО ПЛАНУ</w:t>
      </w:r>
    </w:p>
    <w:p w:rsidR="003F01FB" w:rsidRDefault="00943064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информационно-разъяснительной работы по программе долгосрочных сбережений на территории</w:t>
      </w:r>
    </w:p>
    <w:p w:rsidR="003F01FB" w:rsidRDefault="00943064">
      <w:pPr>
        <w:spacing w:after="0"/>
        <w:jc w:val="center"/>
      </w:pPr>
      <w:r>
        <w:rPr>
          <w:rFonts w:ascii="Liberation Serif" w:hAnsi="Liberation Serif"/>
          <w:b/>
          <w:sz w:val="28"/>
          <w:szCs w:val="28"/>
        </w:rPr>
        <w:t xml:space="preserve">Свердловской области на 2024 </w:t>
      </w:r>
      <w:r>
        <w:rPr>
          <w:rFonts w:ascii="Liberation Serif" w:hAnsi="Liberation Serif" w:cs="Liberation Serif"/>
          <w:b/>
          <w:sz w:val="28"/>
          <w:szCs w:val="28"/>
        </w:rPr>
        <w:t>год</w:t>
      </w:r>
    </w:p>
    <w:p w:rsidR="003F01FB" w:rsidRDefault="003F01FB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15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"/>
        <w:gridCol w:w="4526"/>
        <w:gridCol w:w="2268"/>
        <w:gridCol w:w="1701"/>
        <w:gridCol w:w="1559"/>
        <w:gridCol w:w="2126"/>
        <w:gridCol w:w="1986"/>
      </w:tblGrid>
      <w:tr w:rsidR="003F01FB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Каналы распространения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Формат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 w:rsidP="005A3A92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</w:t>
            </w:r>
            <w:r w:rsidR="005A3A92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Фактическое количество </w:t>
            </w:r>
            <w:proofErr w:type="gram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проинформирован-</w:t>
            </w:r>
            <w:proofErr w:type="spellStart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лиц (человек)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Количество планирующих вступить в программу долгосрочных сбережений либо вступивших (человек)</w:t>
            </w:r>
          </w:p>
        </w:tc>
      </w:tr>
    </w:tbl>
    <w:p w:rsidR="003F01FB" w:rsidRDefault="003F01FB">
      <w:pPr>
        <w:spacing w:after="0"/>
        <w:rPr>
          <w:sz w:val="2"/>
          <w:szCs w:val="2"/>
        </w:rPr>
      </w:pPr>
    </w:p>
    <w:tbl>
      <w:tblPr>
        <w:tblW w:w="5152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536"/>
        <w:gridCol w:w="2268"/>
        <w:gridCol w:w="1701"/>
        <w:gridCol w:w="1559"/>
        <w:gridCol w:w="2126"/>
        <w:gridCol w:w="1986"/>
      </w:tblGrid>
      <w:tr w:rsidR="003F01FB">
        <w:tblPrEx>
          <w:tblCellMar>
            <w:top w:w="0" w:type="dxa"/>
            <w:bottom w:w="0" w:type="dxa"/>
          </w:tblCellMar>
        </w:tblPrEx>
        <w:trPr>
          <w:trHeight w:val="293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</w:tr>
      <w:tr w:rsidR="003F01FB" w:rsidTr="005A3A92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по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программе долгосрочных сбережений на официальных сайтах в информационно-телекоммуникационной сети «Интернет»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Официальные сайты ответственных исполнителей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Посты/карточки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Pr="005A3A92" w:rsidRDefault="00EB1AEF">
            <w:pPr>
              <w:spacing w:after="0"/>
              <w:jc w:val="center"/>
              <w:rPr>
                <w:color w:val="000000" w:themeColor="text1"/>
              </w:rPr>
            </w:pPr>
            <w:r w:rsidRPr="005A3A92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</w:p>
        </w:tc>
      </w:tr>
      <w:tr w:rsidR="003F01FB" w:rsidTr="005A3A92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по программе долгосрочных сбережений на официальных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страницах в социальных сетях и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Телеграм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-каналах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ind w:left="-11"/>
              <w:jc w:val="center"/>
              <w:textAlignment w:val="auto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 xml:space="preserve">Социальные сети, </w:t>
            </w:r>
            <w:proofErr w:type="spellStart"/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Телеграм</w:t>
            </w:r>
            <w:proofErr w:type="spellEnd"/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-каналы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textAlignment w:val="auto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Посты/карточки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Pr="005A3A92" w:rsidRDefault="00EB1AEF">
            <w:pPr>
              <w:spacing w:after="0"/>
              <w:jc w:val="center"/>
              <w:rPr>
                <w:color w:val="000000" w:themeColor="text1"/>
              </w:rPr>
            </w:pPr>
            <w:r w:rsidRPr="005A3A92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</w:t>
            </w:r>
          </w:p>
        </w:tc>
      </w:tr>
      <w:tr w:rsidR="003F01FB" w:rsidTr="005A3A9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widowControl w:val="0"/>
              <w:spacing w:after="0"/>
              <w:ind w:firstLine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о программе долгосрочных сбережений муниципальных служащих Свердловской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Очные встречи, рассылки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Материалы для рассылки по </w:t>
            </w:r>
            <w:r>
              <w:rPr>
                <w:rFonts w:ascii="Liberation Serif" w:hAnsi="Liberation Serif"/>
                <w:sz w:val="24"/>
                <w:szCs w:val="24"/>
              </w:rPr>
              <w:t>электронной почте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Pr="005A3A92" w:rsidRDefault="00EB1AEF">
            <w:pPr>
              <w:spacing w:after="0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A3A9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EB1AEF">
            <w:pPr>
              <w:spacing w:after="0"/>
              <w:jc w:val="center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EB1AEF">
            <w:pPr>
              <w:spacing w:after="0"/>
              <w:jc w:val="center"/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20C22"/>
                <w:sz w:val="24"/>
                <w:szCs w:val="24"/>
                <w:lang w:eastAsia="ru-RU"/>
              </w:rPr>
              <w:t>0</w:t>
            </w:r>
          </w:p>
        </w:tc>
      </w:tr>
      <w:tr w:rsidR="003F01FB" w:rsidTr="005A3A9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widowControl w:val="0"/>
              <w:spacing w:after="0"/>
              <w:ind w:firstLine="26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Default="00943064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Информирование о программе долгосрочных сбережений сотрудников муниципальных учреждений Свердловской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Очные встречи, рассылки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Default="00943064">
            <w:pPr>
              <w:spacing w:after="0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Материалы для рассылки по электронной почте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1FB" w:rsidRPr="005A3A92" w:rsidRDefault="00EB1AEF" w:rsidP="005A3A92">
            <w:pPr>
              <w:spacing w:after="0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</w:pPr>
            <w:r w:rsidRPr="005A3A92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Pr="00EB1AEF" w:rsidRDefault="00EB1AEF" w:rsidP="005A3A92">
            <w:pPr>
              <w:spacing w:after="0"/>
              <w:jc w:val="center"/>
              <w:rPr>
                <w:rFonts w:ascii="Liberation Serif" w:eastAsia="Times New Roman" w:hAnsi="Liberation Serif" w:cs="Liberation Serif"/>
                <w:color w:val="FFFFFF" w:themeColor="background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01FB" w:rsidRPr="00EB1AEF" w:rsidRDefault="00EB1AEF" w:rsidP="00EB1AEF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highlight w:val="black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color w:val="FFFFFF" w:themeColor="background1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t>0</w:t>
            </w:r>
          </w:p>
        </w:tc>
      </w:tr>
    </w:tbl>
    <w:p w:rsidR="003F01FB" w:rsidRDefault="003F01FB">
      <w:pPr>
        <w:overflowPunct w:val="0"/>
        <w:autoSpaceDE w:val="0"/>
        <w:spacing w:after="0"/>
        <w:rPr>
          <w:rFonts w:ascii="Liberation Serif" w:hAnsi="Liberation Serif"/>
          <w:sz w:val="2"/>
          <w:szCs w:val="2"/>
        </w:rPr>
      </w:pPr>
    </w:p>
    <w:p w:rsidR="003F01FB" w:rsidRDefault="003F01FB">
      <w:pPr>
        <w:rPr>
          <w:sz w:val="2"/>
          <w:szCs w:val="2"/>
        </w:rPr>
      </w:pPr>
    </w:p>
    <w:p w:rsidR="003F01FB" w:rsidRDefault="003F01FB">
      <w:pPr>
        <w:spacing w:after="0"/>
        <w:jc w:val="center"/>
        <w:rPr>
          <w:sz w:val="2"/>
          <w:szCs w:val="2"/>
        </w:rPr>
      </w:pPr>
    </w:p>
    <w:sectPr w:rsidR="003F01FB">
      <w:headerReference w:type="default" r:id="rId7"/>
      <w:pgSz w:w="16838" w:h="11906" w:orient="landscape"/>
      <w:pgMar w:top="1135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064" w:rsidRDefault="00943064">
      <w:pPr>
        <w:spacing w:after="0"/>
      </w:pPr>
      <w:r>
        <w:separator/>
      </w:r>
    </w:p>
  </w:endnote>
  <w:endnote w:type="continuationSeparator" w:id="0">
    <w:p w:rsidR="00943064" w:rsidRDefault="009430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064" w:rsidRDefault="0094306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43064" w:rsidRDefault="009430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7F" w:rsidRDefault="00943064">
    <w:pPr>
      <w:pStyle w:val="a3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</w:rPr>
      <w:t>2</w:t>
    </w:r>
    <w:r>
      <w:rPr>
        <w:rFonts w:ascii="Liberation Serif" w:hAnsi="Liberation Serif" w:cs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01FB"/>
    <w:rsid w:val="003F01FB"/>
    <w:rsid w:val="005A3A92"/>
    <w:rsid w:val="00943064"/>
    <w:rsid w:val="00EB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  <w:overflowPunct w:val="0"/>
      <w:autoSpaceDE w:val="0"/>
      <w:spacing w:after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styleId="a5">
    <w:name w:val="Balloon Text"/>
    <w:basedOn w:val="a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</w:style>
  <w:style w:type="character" w:customStyle="1" w:styleId="a8">
    <w:name w:val="Текст выноски Знак"/>
    <w:basedOn w:val="a0"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677"/>
        <w:tab w:val="right" w:pos="9355"/>
      </w:tabs>
      <w:overflowPunct w:val="0"/>
      <w:autoSpaceDE w:val="0"/>
      <w:spacing w:after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styleId="a5">
    <w:name w:val="Balloon Text"/>
    <w:basedOn w:val="a"/>
    <w:pPr>
      <w:spacing w:after="0"/>
    </w:pPr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Верх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</w:style>
  <w:style w:type="character" w:customStyle="1" w:styleId="a8">
    <w:name w:val="Текст выноски Знак"/>
    <w:basedOn w:val="a0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Кайбичева Екатерина Игоревна</dc:creator>
  <cp:lastModifiedBy>Kadry</cp:lastModifiedBy>
  <cp:revision>3</cp:revision>
  <cp:lastPrinted>2024-04-16T06:31:00Z</cp:lastPrinted>
  <dcterms:created xsi:type="dcterms:W3CDTF">2024-09-20T09:08:00Z</dcterms:created>
  <dcterms:modified xsi:type="dcterms:W3CDTF">2024-09-20T09:10:00Z</dcterms:modified>
</cp:coreProperties>
</file>